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829C" w14:textId="77777777" w:rsidR="0080766E" w:rsidRPr="0080766E" w:rsidRDefault="0080766E" w:rsidP="0080766E">
      <w:pPr>
        <w:ind w:leftChars="201" w:left="422" w:rightChars="-446" w:right="-937"/>
        <w:rPr>
          <w:rFonts w:asciiTheme="majorEastAsia" w:eastAsiaTheme="majorEastAsia" w:hAnsiTheme="majorEastAsia" w:cs="Times New Roman"/>
          <w:b/>
          <w:bCs/>
          <w:color w:val="000000"/>
          <w:sz w:val="20"/>
          <w:szCs w:val="21"/>
        </w:rPr>
      </w:pPr>
      <w:r w:rsidRPr="0080766E">
        <w:rPr>
          <w:rFonts w:asciiTheme="majorEastAsia" w:eastAsiaTheme="majorEastAsia" w:hAnsiTheme="majorEastAsia" w:hint="eastAsia"/>
          <w:b/>
          <w:sz w:val="32"/>
          <w:szCs w:val="36"/>
        </w:rPr>
        <w:t>附件1：苏州科技大学优良学风</w:t>
      </w:r>
      <w:proofErr w:type="gramStart"/>
      <w:r w:rsidRPr="0080766E">
        <w:rPr>
          <w:rFonts w:asciiTheme="majorEastAsia" w:eastAsiaTheme="majorEastAsia" w:hAnsiTheme="majorEastAsia" w:hint="eastAsia"/>
          <w:b/>
          <w:sz w:val="32"/>
          <w:szCs w:val="36"/>
        </w:rPr>
        <w:t>班评建考核</w:t>
      </w:r>
      <w:proofErr w:type="gramEnd"/>
      <w:r w:rsidRPr="0080766E">
        <w:rPr>
          <w:rFonts w:asciiTheme="majorEastAsia" w:eastAsiaTheme="majorEastAsia" w:hAnsiTheme="majorEastAsia" w:hint="eastAsia"/>
          <w:b/>
          <w:sz w:val="32"/>
          <w:szCs w:val="36"/>
        </w:rPr>
        <w:t>指标说明</w:t>
      </w:r>
    </w:p>
    <w:p w14:paraId="765A5A48" w14:textId="77777777" w:rsidR="0080766E" w:rsidRPr="0080766E" w:rsidRDefault="0080766E" w:rsidP="0080766E">
      <w:pPr>
        <w:ind w:leftChars="201" w:left="422" w:rightChars="-446" w:right="-937" w:firstLine="2"/>
        <w:rPr>
          <w:rFonts w:asciiTheme="majorEastAsia" w:eastAsiaTheme="majorEastAsia" w:hAnsiTheme="majorEastAsia" w:cs="Times New Roman"/>
          <w:b/>
          <w:bCs/>
          <w:color w:val="000000"/>
          <w:szCs w:val="21"/>
        </w:rPr>
      </w:pPr>
    </w:p>
    <w:tbl>
      <w:tblPr>
        <w:tblW w:w="89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6228"/>
      </w:tblGrid>
      <w:tr w:rsidR="0080766E" w:rsidRPr="00B00733" w14:paraId="7A9B3331" w14:textId="77777777" w:rsidTr="00C5087F">
        <w:trPr>
          <w:trHeight w:val="439"/>
          <w:jc w:val="center"/>
        </w:trPr>
        <w:tc>
          <w:tcPr>
            <w:tcW w:w="2742" w:type="dxa"/>
            <w:tcBorders>
              <w:left w:val="single" w:sz="4" w:space="0" w:color="auto"/>
            </w:tcBorders>
            <w:vAlign w:val="center"/>
          </w:tcPr>
          <w:p w14:paraId="03468488" w14:textId="77777777" w:rsidR="0080766E" w:rsidRPr="00154B7A" w:rsidRDefault="0080766E" w:rsidP="00730B6A">
            <w:pPr>
              <w:ind w:firstLine="2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4"/>
                <w:szCs w:val="21"/>
              </w:rPr>
            </w:pPr>
            <w:r w:rsidRPr="00154B7A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4"/>
                <w:szCs w:val="21"/>
              </w:rPr>
              <w:t>考评内容</w:t>
            </w:r>
          </w:p>
        </w:tc>
        <w:tc>
          <w:tcPr>
            <w:tcW w:w="6228" w:type="dxa"/>
            <w:vAlign w:val="center"/>
          </w:tcPr>
          <w:p w14:paraId="4356F8FF" w14:textId="77777777" w:rsidR="0080766E" w:rsidRPr="00154B7A" w:rsidRDefault="0080766E" w:rsidP="00730B6A">
            <w:pPr>
              <w:ind w:leftChars="201" w:left="422" w:firstLine="2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4"/>
                <w:szCs w:val="21"/>
              </w:rPr>
            </w:pPr>
            <w:r w:rsidRPr="00154B7A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4"/>
                <w:szCs w:val="21"/>
              </w:rPr>
              <w:t>创</w:t>
            </w:r>
            <w:proofErr w:type="gramStart"/>
            <w:r w:rsidRPr="00154B7A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4"/>
                <w:szCs w:val="21"/>
              </w:rPr>
              <w:t>评考核</w:t>
            </w:r>
            <w:proofErr w:type="gramEnd"/>
            <w:r w:rsidRPr="00154B7A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4"/>
                <w:szCs w:val="21"/>
              </w:rPr>
              <w:t>要求</w:t>
            </w:r>
          </w:p>
        </w:tc>
      </w:tr>
      <w:tr w:rsidR="0080766E" w:rsidRPr="00B00733" w14:paraId="31A7ABDB" w14:textId="77777777" w:rsidTr="00C5087F">
        <w:trPr>
          <w:trHeight w:val="1179"/>
          <w:jc w:val="center"/>
        </w:trPr>
        <w:tc>
          <w:tcPr>
            <w:tcW w:w="2742" w:type="dxa"/>
            <w:tcBorders>
              <w:left w:val="single" w:sz="4" w:space="0" w:color="auto"/>
            </w:tcBorders>
            <w:vAlign w:val="center"/>
          </w:tcPr>
          <w:p w14:paraId="2F07C681" w14:textId="77777777" w:rsidR="0080766E" w:rsidRPr="0080766E" w:rsidRDefault="0080766E" w:rsidP="004E033C">
            <w:pPr>
              <w:ind w:firstLine="2"/>
              <w:jc w:val="left"/>
              <w:rPr>
                <w:rFonts w:asciiTheme="majorEastAsia" w:eastAsiaTheme="majorEastAsia" w:hAnsiTheme="majorEastAsia" w:cs="Times New Roman"/>
                <w:sz w:val="24"/>
                <w:szCs w:val="21"/>
              </w:rPr>
            </w:pPr>
            <w:r w:rsidRPr="0080766E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1</w:t>
            </w:r>
            <w:r w:rsidR="00F51145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.</w:t>
            </w:r>
            <w:r w:rsidRPr="0080766E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课堂</w:t>
            </w:r>
            <w:r w:rsidR="004E033C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25</w:t>
            </w:r>
            <w:r w:rsidRPr="0080766E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分</w:t>
            </w:r>
          </w:p>
        </w:tc>
        <w:tc>
          <w:tcPr>
            <w:tcW w:w="6228" w:type="dxa"/>
            <w:vAlign w:val="center"/>
          </w:tcPr>
          <w:p w14:paraId="58570553" w14:textId="0CA6E72B" w:rsidR="0080766E" w:rsidRPr="009A1C17" w:rsidRDefault="0080766E" w:rsidP="00730B6A">
            <w:pPr>
              <w:ind w:leftChars="-45" w:left="-94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1.根据学生处抽查的上课出勤率高于95%</w:t>
            </w:r>
            <w:r w:rsidR="00A20085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；</w:t>
            </w:r>
            <w:r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（1</w:t>
            </w:r>
            <w:r w:rsidR="00436EF4"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  <w:t>6</w:t>
            </w:r>
            <w:r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分）</w:t>
            </w:r>
          </w:p>
          <w:p w14:paraId="1D741F6A" w14:textId="3F814D14" w:rsidR="0080766E" w:rsidRDefault="0080766E" w:rsidP="004E033C">
            <w:pPr>
              <w:ind w:leftChars="-45" w:left="-94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2.根据教学督导报的结果反馈情况评分</w:t>
            </w:r>
            <w:r w:rsidR="006706EB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；</w:t>
            </w:r>
            <w:r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（</w:t>
            </w:r>
            <w:r w:rsidR="00436EF4"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  <w:t>6</w:t>
            </w:r>
            <w:r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分）</w:t>
            </w:r>
          </w:p>
          <w:p w14:paraId="0AE5EC52" w14:textId="77777777" w:rsidR="006706EB" w:rsidRPr="006706EB" w:rsidRDefault="006706EB" w:rsidP="006706EB">
            <w:pPr>
              <w:ind w:leftChars="-45" w:left="-94"/>
              <w:rPr>
                <w:rFonts w:asciiTheme="majorEastAsia" w:eastAsiaTheme="majorEastAsia" w:hAnsiTheme="majorEastAsia" w:cs="Times New Roman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3</w:t>
            </w:r>
            <w:r w:rsidRPr="00F100C6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.任课教师对班级课堂评价良好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。</w:t>
            </w:r>
            <w:r w:rsidRPr="00F100C6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3</w:t>
            </w:r>
            <w:r w:rsidRPr="00F100C6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分）</w:t>
            </w:r>
          </w:p>
        </w:tc>
      </w:tr>
      <w:tr w:rsidR="0080766E" w:rsidRPr="00B00733" w14:paraId="2DD6542A" w14:textId="77777777" w:rsidTr="00C5087F">
        <w:trPr>
          <w:trHeight w:val="1114"/>
          <w:jc w:val="center"/>
        </w:trPr>
        <w:tc>
          <w:tcPr>
            <w:tcW w:w="2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AE87" w14:textId="77777777" w:rsidR="0080766E" w:rsidRPr="0080766E" w:rsidRDefault="0080766E" w:rsidP="00F51145">
            <w:pPr>
              <w:ind w:firstLine="2"/>
              <w:jc w:val="left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 w:rsidRPr="0080766E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2</w:t>
            </w:r>
            <w:r w:rsidR="00F51145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.</w:t>
            </w:r>
            <w:r w:rsidRPr="0080766E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成绩20分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C2CD7" w14:textId="65202EFB" w:rsidR="0080766E" w:rsidRPr="009A1C17" w:rsidRDefault="0080766E" w:rsidP="00730B6A">
            <w:pPr>
              <w:ind w:leftChars="-45" w:left="-94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1.</w:t>
            </w:r>
            <w:r w:rsidR="00544C0C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上学期</w:t>
            </w:r>
            <w:r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期末考试成绩在同年级中名列前茅</w:t>
            </w:r>
            <w:r w:rsidR="00A20085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；</w:t>
            </w:r>
            <w:r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（</w:t>
            </w:r>
            <w:r w:rsidR="004E033C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10</w:t>
            </w:r>
            <w:r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分）</w:t>
            </w:r>
          </w:p>
          <w:p w14:paraId="6BE0E5A1" w14:textId="77777777" w:rsidR="0080766E" w:rsidRPr="009A1C17" w:rsidRDefault="004E033C" w:rsidP="004E033C">
            <w:pPr>
              <w:ind w:leftChars="-45" w:left="-94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2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.在同年级，班级英语四级（专四）、计算机通过率名列前茅</w:t>
            </w:r>
            <w:r w:rsidR="004D2508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。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10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分）</w:t>
            </w:r>
          </w:p>
        </w:tc>
      </w:tr>
      <w:tr w:rsidR="0080766E" w:rsidRPr="00B00733" w14:paraId="7D4031C7" w14:textId="77777777" w:rsidTr="00C5087F">
        <w:trPr>
          <w:trHeight w:val="988"/>
          <w:jc w:val="center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A0B5" w14:textId="77777777" w:rsidR="0080766E" w:rsidRPr="0080766E" w:rsidRDefault="009A1C17" w:rsidP="00F51145">
            <w:pPr>
              <w:ind w:firstLine="2"/>
              <w:jc w:val="left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3</w:t>
            </w:r>
            <w:r w:rsidR="00F51145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.</w:t>
            </w:r>
            <w:proofErr w:type="gramStart"/>
            <w:r w:rsidR="0080766E" w:rsidRPr="0080766E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舍风建设</w:t>
            </w:r>
            <w:proofErr w:type="gramEnd"/>
            <w:r w:rsidR="0080766E" w:rsidRPr="0080766E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30分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043D" w14:textId="77777777" w:rsidR="0080766E" w:rsidRPr="009A1C17" w:rsidRDefault="009A1C17" w:rsidP="009A1C17">
            <w:pPr>
              <w:ind w:leftChars="-45" w:left="-94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1.</w:t>
            </w:r>
            <w:r w:rsidR="004D2508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开展公寓安全教育活动（</w:t>
            </w:r>
            <w:r w:rsidR="008A2B05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2</w:t>
            </w:r>
            <w:r w:rsidR="004D2508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分），制定寝室安全卫生条例</w:t>
            </w:r>
            <w:r w:rsidR="00A20085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；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（</w:t>
            </w:r>
            <w:r w:rsidR="00E11FE3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2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分）</w:t>
            </w:r>
          </w:p>
          <w:p w14:paraId="38E872C0" w14:textId="77777777" w:rsidR="0080766E" w:rsidRPr="009A1C17" w:rsidRDefault="004D2508" w:rsidP="009A1C17">
            <w:pPr>
              <w:ind w:leftChars="-45" w:left="-94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2</w:t>
            </w:r>
            <w:r w:rsid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.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非节假日期间在公寓内上网玩游戏、看剧集被查出，每人次扣2分</w:t>
            </w:r>
            <w:r w:rsidR="00A20085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；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（10分）</w:t>
            </w:r>
          </w:p>
          <w:p w14:paraId="4886FA61" w14:textId="77777777" w:rsidR="0080766E" w:rsidRPr="009A1C17" w:rsidRDefault="004D2508" w:rsidP="005E3CDC">
            <w:pPr>
              <w:ind w:leftChars="-45" w:left="-94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3</w:t>
            </w:r>
            <w:r w:rsid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.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在公寓安全卫生检查中，因使用违章电器被查出，扣</w:t>
            </w: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5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分；卫生情况</w:t>
            </w:r>
            <w:proofErr w:type="gramStart"/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差每宿舍</w:t>
            </w:r>
            <w:proofErr w:type="gramEnd"/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扣</w:t>
            </w: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1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分/次</w:t>
            </w:r>
            <w:r w:rsidR="005E3CDC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。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1</w:t>
            </w:r>
            <w:r w:rsidR="00E11FE3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6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分）</w:t>
            </w:r>
          </w:p>
        </w:tc>
      </w:tr>
      <w:tr w:rsidR="0080766E" w:rsidRPr="00B00733" w14:paraId="7C827F91" w14:textId="77777777" w:rsidTr="008F58C2">
        <w:trPr>
          <w:trHeight w:val="759"/>
          <w:jc w:val="center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C297A1" w14:textId="77777777" w:rsidR="0080766E" w:rsidRPr="0080766E" w:rsidRDefault="009A1C17" w:rsidP="006706EB">
            <w:pPr>
              <w:ind w:leftChars="-45" w:left="-94"/>
              <w:rPr>
                <w:rFonts w:asciiTheme="majorEastAsia" w:eastAsiaTheme="majorEastAsia" w:hAnsiTheme="majorEastAsia" w:cs="Times New Roman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4</w:t>
            </w:r>
            <w:r w:rsidR="00F51145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.</w:t>
            </w:r>
            <w:r w:rsidR="0080766E" w:rsidRPr="0080766E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学风建设特色</w:t>
            </w:r>
            <w:r w:rsidR="00C5087F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活</w:t>
            </w:r>
            <w:r w:rsidR="00503060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动</w:t>
            </w:r>
            <w:r w:rsidR="006706EB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25</w:t>
            </w:r>
            <w:r w:rsidR="0080766E" w:rsidRPr="0080766E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分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E3FCA8A" w14:textId="2FC5EE39" w:rsidR="007666BE" w:rsidRPr="009A1C17" w:rsidRDefault="0080766E" w:rsidP="00F100C6">
            <w:pPr>
              <w:ind w:leftChars="-45" w:left="-94"/>
              <w:rPr>
                <w:rFonts w:asciiTheme="majorEastAsia" w:eastAsiaTheme="majorEastAsia" w:hAnsiTheme="majorEastAsia" w:cs="Times New Roman"/>
                <w:sz w:val="24"/>
                <w:szCs w:val="21"/>
              </w:rPr>
            </w:pPr>
            <w:r w:rsidRPr="00F100C6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1.班级</w:t>
            </w:r>
            <w:r w:rsidR="007666BE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开展</w:t>
            </w:r>
            <w:r w:rsidR="005E53B1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系列</w:t>
            </w:r>
            <w:r w:rsidR="00C64A8B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学风</w:t>
            </w:r>
            <w:r w:rsidR="007666BE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主题班会</w:t>
            </w:r>
            <w:r w:rsidR="00544C0C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。</w:t>
            </w:r>
            <w:r w:rsidRPr="009A1C17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(</w:t>
            </w:r>
            <w:r w:rsidR="005E53B1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2</w:t>
            </w:r>
            <w:r w:rsidR="008F58C2">
              <w:rPr>
                <w:rFonts w:asciiTheme="majorEastAsia" w:eastAsiaTheme="majorEastAsia" w:hAnsiTheme="majorEastAsia" w:cs="Times New Roman"/>
                <w:sz w:val="24"/>
                <w:szCs w:val="21"/>
              </w:rPr>
              <w:t>5</w:t>
            </w:r>
            <w:r w:rsidRPr="009A1C17">
              <w:rPr>
                <w:rFonts w:asciiTheme="majorEastAsia" w:eastAsiaTheme="majorEastAsia" w:hAnsiTheme="majorEastAsia" w:cs="Times New Roman" w:hint="eastAsia"/>
                <w:sz w:val="24"/>
                <w:szCs w:val="21"/>
              </w:rPr>
              <w:t>分)</w:t>
            </w:r>
          </w:p>
          <w:p w14:paraId="1049DBD0" w14:textId="57D8648F" w:rsidR="00F100C6" w:rsidRPr="00F100C6" w:rsidRDefault="00F100C6" w:rsidP="00B71FEF">
            <w:pPr>
              <w:ind w:leftChars="-45" w:left="-94"/>
              <w:rPr>
                <w:rFonts w:asciiTheme="majorEastAsia" w:eastAsiaTheme="majorEastAsia" w:hAnsiTheme="majorEastAsia" w:cs="Times New Roman"/>
                <w:sz w:val="24"/>
                <w:szCs w:val="21"/>
              </w:rPr>
            </w:pPr>
          </w:p>
        </w:tc>
      </w:tr>
      <w:tr w:rsidR="0080766E" w:rsidRPr="00B00733" w14:paraId="065B075C" w14:textId="77777777" w:rsidTr="00DF3D13">
        <w:trPr>
          <w:trHeight w:val="1130"/>
          <w:jc w:val="center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E90B" w14:textId="77777777" w:rsidR="0080766E" w:rsidRPr="0080766E" w:rsidRDefault="009A1C17" w:rsidP="00F51145">
            <w:pPr>
              <w:ind w:firstLine="2"/>
              <w:jc w:val="left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5</w:t>
            </w:r>
            <w:r w:rsidR="00F51145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.</w:t>
            </w:r>
            <w:r w:rsidR="0080766E" w:rsidRPr="0080766E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其他</w:t>
            </w:r>
          </w:p>
        </w:tc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1F23" w14:textId="77777777" w:rsidR="0080766E" w:rsidRPr="009A1C17" w:rsidRDefault="004951BC" w:rsidP="00730B6A">
            <w:pPr>
              <w:ind w:leftChars="-45" w:left="-94"/>
              <w:jc w:val="left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1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.在创评学年班级同学有考试作弊行为的，一票否决</w:t>
            </w:r>
            <w:r w:rsidR="00DF3D13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；</w:t>
            </w:r>
          </w:p>
          <w:p w14:paraId="58B0813E" w14:textId="77777777" w:rsidR="0080766E" w:rsidRPr="009A1C17" w:rsidRDefault="004951BC" w:rsidP="008C5E83">
            <w:pPr>
              <w:ind w:leftChars="-45" w:left="-94"/>
              <w:jc w:val="left"/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2</w:t>
            </w:r>
            <w:r w:rsidR="0080766E" w:rsidRPr="009A1C17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.班级考试及格率</w:t>
            </w:r>
            <w:r w:rsidR="0080766E" w:rsidRPr="009A1C17"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  <w:t>85%以</w:t>
            </w:r>
            <w:r w:rsidR="008C5E83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下</w:t>
            </w:r>
            <w:r w:rsidR="0080766E" w:rsidRPr="009A1C17"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  <w:t>，</w:t>
            </w:r>
            <w:r w:rsidR="00F447E2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或</w:t>
            </w:r>
            <w:r w:rsidR="0080766E" w:rsidRPr="009A1C17">
              <w:rPr>
                <w:rFonts w:asciiTheme="majorEastAsia" w:eastAsiaTheme="majorEastAsia" w:hAnsiTheme="majorEastAsia" w:cs="仿宋_GB2312"/>
                <w:kern w:val="0"/>
                <w:sz w:val="24"/>
                <w:szCs w:val="21"/>
              </w:rPr>
              <w:t>体育达标率90%以</w:t>
            </w:r>
            <w:r w:rsidR="008C5E83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下，一票否决</w:t>
            </w:r>
            <w:r w:rsidR="00DF3D13">
              <w:rPr>
                <w:rFonts w:asciiTheme="majorEastAsia" w:eastAsiaTheme="majorEastAsia" w:hAnsiTheme="majorEastAsia" w:cs="仿宋_GB2312" w:hint="eastAsia"/>
                <w:kern w:val="0"/>
                <w:sz w:val="24"/>
                <w:szCs w:val="21"/>
              </w:rPr>
              <w:t>。</w:t>
            </w:r>
          </w:p>
        </w:tc>
      </w:tr>
    </w:tbl>
    <w:p w14:paraId="6D36141C" w14:textId="77777777" w:rsidR="001D1521" w:rsidRPr="001D1521" w:rsidRDefault="001D1521"/>
    <w:sectPr w:rsidR="001D1521" w:rsidRPr="001D1521" w:rsidSect="003D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15ED5" w14:textId="77777777" w:rsidR="00945250" w:rsidRDefault="00945250" w:rsidP="0080766E">
      <w:r>
        <w:separator/>
      </w:r>
    </w:p>
  </w:endnote>
  <w:endnote w:type="continuationSeparator" w:id="0">
    <w:p w14:paraId="586455D9" w14:textId="77777777" w:rsidR="00945250" w:rsidRDefault="00945250" w:rsidP="0080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A7A2E" w14:textId="77777777" w:rsidR="00945250" w:rsidRDefault="00945250" w:rsidP="0080766E">
      <w:r>
        <w:separator/>
      </w:r>
    </w:p>
  </w:footnote>
  <w:footnote w:type="continuationSeparator" w:id="0">
    <w:p w14:paraId="6C13FAC3" w14:textId="77777777" w:rsidR="00945250" w:rsidRDefault="00945250" w:rsidP="0080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A6C21"/>
    <w:multiLevelType w:val="hybridMultilevel"/>
    <w:tmpl w:val="392A911E"/>
    <w:lvl w:ilvl="0" w:tplc="AFC48322">
      <w:start w:val="1"/>
      <w:numFmt w:val="decimal"/>
      <w:lvlText w:val="%1."/>
      <w:lvlJc w:val="left"/>
      <w:pPr>
        <w:ind w:left="266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746" w:hanging="420"/>
      </w:pPr>
    </w:lvl>
    <w:lvl w:ilvl="2" w:tplc="0409001B" w:tentative="1">
      <w:start w:val="1"/>
      <w:numFmt w:val="lowerRoman"/>
      <w:lvlText w:val="%3."/>
      <w:lvlJc w:val="right"/>
      <w:pPr>
        <w:ind w:left="1166" w:hanging="420"/>
      </w:pPr>
    </w:lvl>
    <w:lvl w:ilvl="3" w:tplc="0409000F" w:tentative="1">
      <w:start w:val="1"/>
      <w:numFmt w:val="decimal"/>
      <w:lvlText w:val="%4."/>
      <w:lvlJc w:val="left"/>
      <w:pPr>
        <w:ind w:left="1586" w:hanging="420"/>
      </w:pPr>
    </w:lvl>
    <w:lvl w:ilvl="4" w:tplc="04090019" w:tentative="1">
      <w:start w:val="1"/>
      <w:numFmt w:val="lowerLetter"/>
      <w:lvlText w:val="%5)"/>
      <w:lvlJc w:val="left"/>
      <w:pPr>
        <w:ind w:left="2006" w:hanging="420"/>
      </w:pPr>
    </w:lvl>
    <w:lvl w:ilvl="5" w:tplc="0409001B" w:tentative="1">
      <w:start w:val="1"/>
      <w:numFmt w:val="lowerRoman"/>
      <w:lvlText w:val="%6."/>
      <w:lvlJc w:val="right"/>
      <w:pPr>
        <w:ind w:left="2426" w:hanging="420"/>
      </w:pPr>
    </w:lvl>
    <w:lvl w:ilvl="6" w:tplc="0409000F" w:tentative="1">
      <w:start w:val="1"/>
      <w:numFmt w:val="decimal"/>
      <w:lvlText w:val="%7."/>
      <w:lvlJc w:val="left"/>
      <w:pPr>
        <w:ind w:left="2846" w:hanging="420"/>
      </w:pPr>
    </w:lvl>
    <w:lvl w:ilvl="7" w:tplc="04090019" w:tentative="1">
      <w:start w:val="1"/>
      <w:numFmt w:val="lowerLetter"/>
      <w:lvlText w:val="%8)"/>
      <w:lvlJc w:val="left"/>
      <w:pPr>
        <w:ind w:left="3266" w:hanging="420"/>
      </w:pPr>
    </w:lvl>
    <w:lvl w:ilvl="8" w:tplc="0409001B" w:tentative="1">
      <w:start w:val="1"/>
      <w:numFmt w:val="lowerRoman"/>
      <w:lvlText w:val="%9."/>
      <w:lvlJc w:val="right"/>
      <w:pPr>
        <w:ind w:left="36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66E"/>
    <w:rsid w:val="00052AC5"/>
    <w:rsid w:val="00102646"/>
    <w:rsid w:val="00154B7A"/>
    <w:rsid w:val="001D1521"/>
    <w:rsid w:val="001D51C3"/>
    <w:rsid w:val="001E7FD0"/>
    <w:rsid w:val="001F357F"/>
    <w:rsid w:val="002C579C"/>
    <w:rsid w:val="00315923"/>
    <w:rsid w:val="003A7023"/>
    <w:rsid w:val="003D1AA0"/>
    <w:rsid w:val="004019A7"/>
    <w:rsid w:val="00436EF4"/>
    <w:rsid w:val="004951BC"/>
    <w:rsid w:val="004D2508"/>
    <w:rsid w:val="004E033C"/>
    <w:rsid w:val="00503060"/>
    <w:rsid w:val="005035E6"/>
    <w:rsid w:val="00544C0C"/>
    <w:rsid w:val="0056474D"/>
    <w:rsid w:val="005C5865"/>
    <w:rsid w:val="005E3CDC"/>
    <w:rsid w:val="005E53B1"/>
    <w:rsid w:val="006706EB"/>
    <w:rsid w:val="006C38ED"/>
    <w:rsid w:val="00746F52"/>
    <w:rsid w:val="00764650"/>
    <w:rsid w:val="007666BE"/>
    <w:rsid w:val="0080766E"/>
    <w:rsid w:val="008A2B05"/>
    <w:rsid w:val="008C5E83"/>
    <w:rsid w:val="008F58C2"/>
    <w:rsid w:val="00945250"/>
    <w:rsid w:val="009532E3"/>
    <w:rsid w:val="009A1C17"/>
    <w:rsid w:val="00A20085"/>
    <w:rsid w:val="00A43386"/>
    <w:rsid w:val="00AF3410"/>
    <w:rsid w:val="00B173EA"/>
    <w:rsid w:val="00B71FEF"/>
    <w:rsid w:val="00BD2088"/>
    <w:rsid w:val="00C5087F"/>
    <w:rsid w:val="00C53BAF"/>
    <w:rsid w:val="00C64A8B"/>
    <w:rsid w:val="00DF3D13"/>
    <w:rsid w:val="00E11FE3"/>
    <w:rsid w:val="00F100C6"/>
    <w:rsid w:val="00F447E2"/>
    <w:rsid w:val="00F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FCC8"/>
  <w15:docId w15:val="{DC1F3463-EDCF-453D-B459-EE4D82E9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66E"/>
    <w:rPr>
      <w:sz w:val="18"/>
      <w:szCs w:val="18"/>
    </w:rPr>
  </w:style>
  <w:style w:type="paragraph" w:styleId="a7">
    <w:name w:val="Body Text"/>
    <w:basedOn w:val="a"/>
    <w:link w:val="a8"/>
    <w:rsid w:val="0080766E"/>
    <w:rPr>
      <w:rFonts w:ascii="Times New Roman" w:eastAsia="仿宋_GB2312" w:hAnsi="Times New Roman"/>
      <w:sz w:val="32"/>
      <w:szCs w:val="24"/>
    </w:rPr>
  </w:style>
  <w:style w:type="character" w:customStyle="1" w:styleId="a8">
    <w:name w:val="正文文本 字符"/>
    <w:basedOn w:val="a0"/>
    <w:link w:val="a7"/>
    <w:rsid w:val="0080766E"/>
    <w:rPr>
      <w:rFonts w:ascii="Times New Roman" w:eastAsia="仿宋_GB2312" w:hAnsi="Times New Roman"/>
      <w:sz w:val="32"/>
      <w:szCs w:val="24"/>
    </w:rPr>
  </w:style>
  <w:style w:type="paragraph" w:styleId="a9">
    <w:name w:val="List Paragraph"/>
    <w:basedOn w:val="a"/>
    <w:uiPriority w:val="34"/>
    <w:qFormat/>
    <w:rsid w:val="008076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殷凌凌</cp:lastModifiedBy>
  <cp:revision>66</cp:revision>
  <dcterms:created xsi:type="dcterms:W3CDTF">2019-04-11T01:47:00Z</dcterms:created>
  <dcterms:modified xsi:type="dcterms:W3CDTF">2020-09-22T11:33:00Z</dcterms:modified>
</cp:coreProperties>
</file>