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color w:val="0D0D0D"/>
          <w:kern w:val="0"/>
          <w:sz w:val="36"/>
          <w:szCs w:val="36"/>
        </w:rPr>
        <w:t>江苏省家庭经济困难学生认定暨国家教育资助申请表</w:t>
      </w:r>
    </w:p>
    <w:tbl>
      <w:tblPr>
        <w:tblStyle w:val="2"/>
        <w:tblW w:w="99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45"/>
        <w:gridCol w:w="708"/>
        <w:gridCol w:w="284"/>
        <w:gridCol w:w="992"/>
        <w:gridCol w:w="709"/>
        <w:gridCol w:w="567"/>
        <w:gridCol w:w="142"/>
        <w:gridCol w:w="1134"/>
        <w:gridCol w:w="220"/>
        <w:gridCol w:w="630"/>
        <w:gridCol w:w="425"/>
        <w:gridCol w:w="851"/>
        <w:gridCol w:w="142"/>
        <w:gridCol w:w="708"/>
        <w:gridCol w:w="426"/>
        <w:gridCol w:w="708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90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学生基本信息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1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健康状况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身份证号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家庭人口（不含共同生活并履行赡养义务的祖辈）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家庭人口中在校学生人数（不含本人）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54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学校名称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年级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专业（或班级）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56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入学前户籍所在县（市、区）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  省（区/市）     市(地/州/盟)      县（市/区/旗）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1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本人联系电话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家长联系电话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6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家庭基本信息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6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现家庭居住地址及邮编 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8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称谓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职业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年收入（元）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9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69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2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4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4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7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影响家庭经济状况有关信息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家庭人均年收入低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 是，家庭人均年收入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9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家庭遭受自然灾害情况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56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家庭遭受突发意外事件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57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建档立卡户或低保家庭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建档立卡户：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低保家庭：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56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残疾或特困救助供养学生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残疾学生：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  残疾人子女：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特困救助供养学生：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享受国家定期抚恤补助的优抚对象子女或因公牺牲警察子女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享受国家定期抚恤补助的优抚对象子女：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否   </w:t>
            </w:r>
          </w:p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因公牺牲警察子女：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9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孤儿或困境儿童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孤儿：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  困境儿童：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否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4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特困职工家庭或单亲家庭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特困职工家庭：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否    </w:t>
            </w:r>
          </w:p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单亲家庭：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否，是，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父母一方去世，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父母离异，一方抚养；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父母离异，双方抚养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1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其他情况</w:t>
            </w:r>
          </w:p>
        </w:tc>
        <w:tc>
          <w:tcPr>
            <w:tcW w:w="6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曾获国家教育资助信息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9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学前教育学段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学前政府资助：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03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义务教育学段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840" w:hanging="840" w:hangingChars="4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家庭经济困难学生生活补助：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4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高中教育学段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（含中职）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减免学费：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1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本专科教育学段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否；国家助学贷款：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否，减免学费：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本学年申请国家教育资助项目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81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学前教育学段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学前政府资助：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4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义务教育学段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家庭经济困难学生生活补助：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1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高中教育学段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（含中职）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普通高中减免学费：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9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本专科教育学段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  普通高校减免学费：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7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研究生教育学段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减免学费：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是，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89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280" w:lineRule="exact"/>
              <w:ind w:firstLine="420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  <w:p>
            <w:pPr>
              <w:widowControl/>
              <w:spacing w:line="280" w:lineRule="exact"/>
              <w:ind w:firstLine="4620" w:firstLineChars="2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本人（或监护人）签字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系统核实信息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系统核实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建档立卡贫困家庭  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低保家庭  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学前曾获国家资助 </w:t>
            </w:r>
            <w:r>
              <w:rPr>
                <w:rFonts w:ascii="Times New Roman" w:hAnsi="Times New Roman"/>
                <w:color w:val="0D0D0D"/>
                <w:kern w:val="0"/>
              </w:rPr>
              <w:t xml:space="preserve"> 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义教曾获国家资助  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高中（含中职）曾获国家资助  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本专科曾获国家资助  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研究生曾获国家资助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学校审核意见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64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学校资助管理部门审核意见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困难认定审核意见：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经审查，本学年该同学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符合；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不符合家庭经济困难学生认定条件；认定困难等级为：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特别困难；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比较困难；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一般困难。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资助申请审核意见：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经审查，同意该同学申请：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学前政府资助，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家庭经济困难学生生活补助，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普通高中减免学费，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普通高校减免学费。</w:t>
            </w:r>
          </w:p>
          <w:p>
            <w:pPr>
              <w:widowControl/>
              <w:spacing w:line="280" w:lineRule="exact"/>
              <w:ind w:firstLine="525" w:firstLineChars="2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资助金额：          元。</w:t>
            </w:r>
          </w:p>
          <w:p>
            <w:pPr>
              <w:widowControl/>
              <w:spacing w:line="280" w:lineRule="exact"/>
              <w:ind w:firstLine="525" w:firstLineChars="250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  <w:p>
            <w:pPr>
              <w:widowControl/>
              <w:spacing w:line="280" w:lineRule="exact"/>
              <w:ind w:firstLine="2835" w:firstLineChars="135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       单位公章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ab/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ab/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                </w:t>
            </w:r>
          </w:p>
          <w:p>
            <w:pPr>
              <w:widowControl/>
              <w:spacing w:line="280" w:lineRule="exact"/>
              <w:ind w:firstLine="420" w:firstLineChars="200"/>
              <w:jc w:val="righ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523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学校复核意见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困难认定复核意见：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经校领导小组复核，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同意学校资助管理部门意见；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不同意校资助管理部门意见，调整为：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b/>
                <w:bCs/>
                <w:color w:val="0D0D0D"/>
                <w:kern w:val="0"/>
              </w:rPr>
              <w:t>资助申请复核意见：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经校领导小组复核，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同意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不同意该同学获：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学前政府资助，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家庭经济困难学生生活补助，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国家助学金，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普通高中减免学费，</w:t>
            </w:r>
            <w:r>
              <w:rPr>
                <w:rFonts w:ascii="Times New Roman" w:hAnsi="Times New Roman"/>
                <w:color w:val="0D0D0D"/>
                <w:kern w:val="0"/>
              </w:rPr>
              <w:t>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普通高校减免学费。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资助金额：     元。</w:t>
            </w:r>
          </w:p>
          <w:p>
            <w:pPr>
              <w:widowControl/>
              <w:spacing w:line="280" w:lineRule="exact"/>
              <w:ind w:firstLine="1470" w:firstLineChars="700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                   单位公章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ab/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ab/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 xml:space="preserve">                </w:t>
            </w:r>
          </w:p>
          <w:p>
            <w:pPr>
              <w:widowControl/>
              <w:spacing w:line="280" w:lineRule="exact"/>
              <w:ind w:firstLine="1365" w:firstLineChars="650"/>
              <w:jc w:val="right"/>
              <w:rPr>
                <w:rFonts w:ascii="Times New Roman" w:hAnsi="Times New Roman" w:eastAsia="仿宋_GB2312"/>
                <w:color w:val="0D0D0D"/>
                <w:kern w:val="0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83" w:hRule="atLeast"/>
          <w:jc w:val="center"/>
        </w:trPr>
        <w:tc>
          <w:tcPr>
            <w:tcW w:w="9747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D0D0D"/>
                <w:kern w:val="0"/>
              </w:rPr>
              <w:t>注：</w:t>
            </w:r>
            <w:r>
              <w:rPr>
                <w:rFonts w:ascii="Times New Roman" w:hAnsi="Times New Roman" w:eastAsia="仿宋_GB2312"/>
                <w:bCs/>
                <w:color w:val="0D0D0D"/>
                <w:kern w:val="0"/>
              </w:rPr>
              <w:t>1.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本表供家庭经济困难学生申请国家教育资助时用，请如实填写。2. 下列情况可附相关证明材料：</w:t>
            </w:r>
            <w:r>
              <w:rPr>
                <w:rFonts w:hint="eastAsia" w:ascii="宋体" w:hAnsi="宋体" w:cs="宋体"/>
                <w:color w:val="0D0D0D"/>
                <w:kern w:val="0"/>
              </w:rPr>
              <w:t>①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建档立卡贫困家庭子女、最低生活保障家庭子女、特困供养人员、孤儿、困境儿童、享受国家定期抚恤补助的优抚对象子女、因公牺牲警察子女、残疾人及残疾人子女、特困职工家庭子女等；</w:t>
            </w:r>
            <w:r>
              <w:rPr>
                <w:rFonts w:hint="eastAsia" w:ascii="宋体" w:hAnsi="宋体" w:cs="宋体"/>
                <w:color w:val="0D0D0D"/>
                <w:kern w:val="0"/>
              </w:rPr>
              <w:t>②</w:t>
            </w:r>
            <w:r>
              <w:rPr>
                <w:rFonts w:ascii="Times New Roman" w:hAnsi="Times New Roman" w:eastAsia="仿宋_GB2312"/>
                <w:color w:val="0D0D0D"/>
                <w:kern w:val="0"/>
              </w:rPr>
              <w:t>曾在本学段或上一学段经学校认定并获得国家资助。3.省学生资助管理中心可根据资助情况变化适时修订本表。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77EF9"/>
    <w:rsid w:val="2A0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2021-09-28T02:39:00Z</dcterms:created>
  <dc:creator>王軻</dc:creator>
  <cp:lastModifiedBy>王軻</cp:lastModifiedBy>
  <dcterms:modified xsi:type="dcterms:W3CDTF">2021-09-28T02:39:29Z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F20FDD2ABC7C462FBAFC6E6C6EAEE245</vt:lpwstr>
  </property>
</Properties>
</file>